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91" w:rsidRPr="00602680" w:rsidRDefault="00A67591" w:rsidP="002F39F8">
      <w:pPr>
        <w:spacing w:after="255" w:line="300" w:lineRule="atLeast"/>
        <w:jc w:val="center"/>
        <w:outlineLvl w:val="1"/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602680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здравоохранения РФ от 13 сентября </w:t>
      </w:r>
      <w:smartTag w:uri="urn:schemas-microsoft-com:office:smarttags" w:element="metricconverter">
        <w:smartTagPr>
          <w:attr w:name="ProductID" w:val="2018 г"/>
        </w:smartTagPr>
        <w:r w:rsidRPr="00602680">
          <w:rPr>
            <w:rFonts w:ascii="Times New Roman" w:hAnsi="Times New Roman"/>
            <w:b/>
            <w:bCs/>
            <w:color w:val="4D4D4D"/>
            <w:sz w:val="28"/>
            <w:szCs w:val="28"/>
            <w:lang w:eastAsia="ru-RU"/>
          </w:rPr>
          <w:t>2018 г</w:t>
        </w:r>
      </w:smartTag>
      <w:r w:rsidRPr="00602680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 xml:space="preserve">. № 620н “О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Pr="00602680">
          <w:rPr>
            <w:rFonts w:ascii="Times New Roman" w:hAnsi="Times New Roman"/>
            <w:b/>
            <w:bCs/>
            <w:color w:val="4D4D4D"/>
            <w:sz w:val="28"/>
            <w:szCs w:val="28"/>
            <w:lang w:eastAsia="ru-RU"/>
          </w:rPr>
          <w:t>2012 г</w:t>
        </w:r>
      </w:smartTag>
      <w:r w:rsidRPr="00602680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. N 566н”</w:t>
      </w:r>
    </w:p>
    <w:bookmarkEnd w:id="0"/>
    <w:p w:rsidR="00A67591" w:rsidRPr="00602680" w:rsidRDefault="00A67591" w:rsidP="00602680">
      <w:pPr>
        <w:spacing w:after="1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14 ноября 2018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0"/>
      <w:bookmarkEnd w:id="1"/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2012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566н (зарегистрирован Министерством юстиции Российской Федерации 12 июля </w:t>
      </w:r>
      <w:smartTag w:uri="urn:schemas-microsoft-com:office:smarttags" w:element="metricconverter">
        <w:smartTagPr>
          <w:attr w:name="ProductID" w:val="2012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2012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N 24895), согласно </w:t>
      </w:r>
      <w:hyperlink r:id="rId7" w:anchor="1000" w:history="1">
        <w:r w:rsidRPr="00602680">
          <w:rPr>
            <w:rFonts w:ascii="Times New Roman" w:hAnsi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1"/>
        <w:gridCol w:w="1911"/>
      </w:tblGrid>
      <w:tr w:rsidR="00A67591" w:rsidRPr="00602680" w:rsidTr="00A71209">
        <w:tc>
          <w:tcPr>
            <w:tcW w:w="2500" w:type="pct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В.И. Скворцова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Зарегистрировано в Минюсте РФ 7 ноября </w:t>
      </w:r>
      <w:smartTag w:uri="urn:schemas-microsoft-com:office:smarttags" w:element="metricconverter">
        <w:smartTagPr>
          <w:attr w:name="ProductID" w:val="2018 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 № 52623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br/>
        <w:t>к </w:t>
      </w:r>
      <w:hyperlink r:id="rId8" w:anchor="0" w:history="1">
        <w:r w:rsidRPr="00602680">
          <w:rPr>
            <w:rFonts w:ascii="Times New Roman" w:hAnsi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приказу</w:t>
        </w:r>
      </w:hyperlink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Министерства здравоохранения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br/>
        <w:t>Российской Федерации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13 сентября </w:t>
      </w:r>
      <w:smartTag w:uri="urn:schemas-microsoft-com:office:smarttags" w:element="metricconverter">
        <w:smartTagPr>
          <w:attr w:name="ProductID" w:val="2018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2018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 N 620н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Изменения,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 xml:space="preserve">которые вносятся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Pr="00602680">
          <w:rPr>
            <w:rFonts w:ascii="Times New Roman" w:hAnsi="Times New Roman"/>
            <w:b/>
            <w:bCs/>
            <w:color w:val="333333"/>
            <w:sz w:val="28"/>
            <w:szCs w:val="28"/>
            <w:lang w:eastAsia="ru-RU"/>
          </w:rPr>
          <w:t>2012 г</w:t>
        </w:r>
      </w:smartTag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 N 566н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1. Пункт 6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 приказом Министерства здравоохранения Российской Федерации от 20 июня </w:t>
      </w:r>
      <w:smartTag w:uri="urn:schemas-microsoft-com:office:smarttags" w:element="metricconverter">
        <w:smartTagPr>
          <w:attr w:name="ProductID" w:val="2013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2013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 N 388н "Об утверждении Порядка оказания скорой, в том числе скорой специализированной, медицинской помощи"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2. Дополнить сноской "1"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Зарегистрирован Министерством юстиции Российской Федерации 16 августа </w:t>
      </w:r>
      <w:smartTag w:uri="urn:schemas-microsoft-com:office:smarttags" w:element="metricconverter">
        <w:smartTagPr>
          <w:attr w:name="ProductID" w:val="2013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2013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регистрационный N 29422, с изменениями, внесенными приказами Министерства здравоохранения Российской Федерации от 22 января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33н (зарегистрирован Министерством юстиции Российской Федерации 9 марта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регистрационный N 41353) и от 5 мая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283н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N 42283).".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 приложении N 1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2012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 N 566н (далее - Порядок):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10-14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"10. На должность руководителя психоневрологического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 или "организация здравоохранения и общественное здоровье" или Квалификационным характеристикам должностей работников в сфере здравоохранения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14. На должность медицинской сестры психоневрологического диспансера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"1", "2" и "3"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Приказ Министерства здравоохранения Российской Федерации от 8 октября </w:t>
      </w:r>
      <w:smartTag w:uri="urn:schemas-microsoft-com:office:smarttags" w:element="metricconverter">
        <w:smartTagPr>
          <w:attr w:name="ProductID" w:val="2015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2015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707н (зарегистрирован Министерством юстиции Российской Федерации 23 октября </w:t>
      </w:r>
      <w:smartTag w:uri="urn:schemas-microsoft-com:office:smarttags" w:element="metricconverter">
        <w:smartTagPr>
          <w:attr w:name="ProductID" w:val="2015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2015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регистрационный N 39438), с изменениями, внесенными приказом Министерства здравоохранения Российской Федерации от 15 июня </w:t>
      </w:r>
      <w:smartTag w:uri="urn:schemas-microsoft-com:office:smarttags" w:element="metricconverter">
        <w:smartTagPr>
          <w:attr w:name="ProductID" w:val="2017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2017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328н (зарегистрирован Министерством юстиции Российской Федерации 3 июля </w:t>
      </w:r>
      <w:smartTag w:uri="urn:schemas-microsoft-com:office:smarttags" w:element="metricconverter">
        <w:smartTagPr>
          <w:attr w:name="ProductID" w:val="2017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2017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Приказ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2010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</w:t>
      </w:r>
      <w:smartTag w:uri="urn:schemas-microsoft-com:office:smarttags" w:element="metricconverter">
        <w:smartTagPr>
          <w:attr w:name="ProductID" w:val="2010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2010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регистрационный N 18247), с изменениями, внесенными приказом Министерства труда и социальной защиты Российской Федерации от 9 апреля </w:t>
      </w:r>
      <w:smartTag w:uri="urn:schemas-microsoft-com:office:smarttags" w:element="metricconverter">
        <w:smartTagPr>
          <w:attr w:name="ProductID" w:val="2018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2018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214н (зарегистрирован Министерством юстиции Российской Федерации 19 июня </w:t>
      </w:r>
      <w:smartTag w:uri="urn:schemas-microsoft-com:office:smarttags" w:element="metricconverter">
        <w:smartTagPr>
          <w:attr w:name="ProductID" w:val="2018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2018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N 51386).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Приказ Министерства здравоохранения Российской Федерации от 10 февраля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</w:t>
      </w:r>
      <w:smartTag w:uri="urn:schemas-microsoft-com:office:smarttags" w:element="metricconverter">
        <w:smartTagPr>
          <w:attr w:name="ProductID" w:val="2016 г"/>
        </w:smartTagPr>
        <w:r w:rsidRPr="00602680">
          <w:rPr>
            <w:rFonts w:ascii="Times New Roman" w:hAnsi="Times New Roman"/>
            <w:color w:val="000000"/>
            <w:sz w:val="28"/>
            <w:szCs w:val="28"/>
            <w:lang w:eastAsia="ru-RU"/>
          </w:rPr>
          <w:t>2016 г</w:t>
        </w:r>
      </w:smartTag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3. В приложении N 3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стандарт оснащения психоневрологического диспансера (диспансерного отделения психиатрической больницы)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психоневрологического диспансера (диспансерного отделения психиатрической больницы)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6092"/>
        <w:gridCol w:w="2828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  <w:gridSpan w:val="3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Электроэнцефалограф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 на каждые 100 000 человек обслуживаемого населения, но не менее 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Реанимационный чемодан (укладка)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Допплеровский прибор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 на медсестринский пост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Рентгендиагностический комплекс на 2 рабочих места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  <w:gridSpan w:val="3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Физиотерапевтический кабинет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трансцеребральной импульсной электротерапии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местной дарсонвализации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ультратонотерапии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магнитотерапии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магнитотерапии портативный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лазерной терапии с набором излучателей и световодов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Облучатель бактерицидный закрытого типа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инфракрасной 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  <w:gridSpan w:val="3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Дистиллятор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Центрифуга лабораторная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Комплект-укладка для транспортировки биожидкостей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Планшеты для исследования микроагглютинации или серологические пробирки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Дозаторы механические или электронные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 персональные с принтерами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общего белка в моче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коагулологический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определения Д-димера в плазме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мочи в комплекте с диагностическими тест-полосками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Гемоглобинометр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сноской "*"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"* Приказ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4. В приложении N 4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 и 6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5. В приложении N 6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 2 признать утратившим силу;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в пункте 3 слова "и тренинговых" исключить.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В приложении N 7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 и 6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Пункт 2 приложения N 9 к Порядку признать утратившим силу.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8. В приложении N 10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 и 6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"психотерапия".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9. В приложении N 12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стандарт оснащения психотерапевтического кабинета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психотерапевтического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7211"/>
        <w:gridCol w:w="1692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сноской "*"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"* Приказ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10. В приложении N 13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6-8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"6. На должность заведующего дневным стационаром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8. На должность медицинской сестры дневного стационара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11. В приложении N 15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стандарт оснащения дневного стационара (отделения) психоневрологического диспансера (психиатрической больницы)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дневного стационара (отделения) психоневрологического диспансера (психиатрической больницы)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7211"/>
        <w:gridCol w:w="1692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сноской "*"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"* Приказ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12. В приложении N 16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6-8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"6. На должность заведующего отделением - врача-психиатра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8.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13. В приложении N 18 к Порядку стандарт оснащения отделения интенсивного оказания психиатрической помощи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отделения интенсивного оказания психиатрической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6787"/>
        <w:gridCol w:w="197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14. В приложении N 19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15. В приложении N 21 к Порядку стандарт оснащения медико-реабилитационного отделения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медико-реабилитационного отделения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6782"/>
        <w:gridCol w:w="1973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программньм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для неотложной медицинской помощи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16. В приложении N 22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6-8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"6.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8.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17. В приложении N 24 к Порядку стандарт оснащения отделения медико- психосоциальной работы в амбулаторных условиях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отделения медико-психосоциальной работы в амбулаторных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6787"/>
        <w:gridCol w:w="197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18. В приложении N 25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мастерскими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мастерских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19. Пункт 2 приложения N 27 к Порядку признать утратившим силу.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20. В приложении N 28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8-12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"8. На должность руководителя психиатрической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 или "организация здравоохранения и общественное здоровье" или Квалификационным характеристикам должностей работников в сфере здравоохранения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12. На должность медицинской сестры психиатрической больницы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"1", "2" и "3"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N 18247), с изменениями, внесенными приказом Министерства труда и социальной защиты Российской Федерации от 9 апреля 2018 г. N 214н (зарегистрирован Министерством юстиции Российской Федерации 19 июня 2018 г., регистрационный N 51386).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21. В приложении N 30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в разделе 1 "Стандарт оснащения психиатрической больницы (без физиотерапевтического отделения, клинико-диагностической лаборатории)":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пункты 2 и 3 признать утратившими силу;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дополнить пунктом 13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8835"/>
        <w:gridCol w:w="17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раздел 2 "Стандарт оснащения физиотерапевтического отделения психиатрической больницы"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"2. Стандарт оснащения физиотерапевтического отделения психиатрической больницы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6"/>
        <w:gridCol w:w="5754"/>
        <w:gridCol w:w="3125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(от 100 коек или от 100 000 посещений),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трансцеребральной импульсной электротерапии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местной дарсонвализации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местной дарсонвализации портативный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ультратонотерапии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магнитотерапии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магнитотерапии портативный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общей магнитотерапии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ультравысокочастотной терапии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лазерной терапии с набором излучателей и световодов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Облучатель бактерицидный передвижной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светотерапии, фотохромотерапии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инфракрасной 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Ингалятор компрессорный стационарный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для нормобарической гипокситерапии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Компрессор для насыщения воды газом и решетки к нему (жемчужные ванны)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по количеству ванн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Кафедра водолечебная с душами (дождевой, циркулярный, восходящий, струевой)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на каждый кабинет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на каждый кабинет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в) раздел 3 "Стандарт оснащения клинико-диагностических лабораторий психиатрической больницы"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"3. Стандарт клинико-диагностических лабораторий психиатрической больницы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"/>
        <w:gridCol w:w="7214"/>
        <w:gridCol w:w="169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Дистиллятор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Центрифуга лабораторная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Комплект-укладка для транспортировки биожидкостей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Дозаторы механические или электронные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Баня водяная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Встряхиватель пробирок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 персональные с принтерами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общего белка в моче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Гемоглобинометр фотометрический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Миксер гематологический, или перемешиватель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Цитометр (цитофлюориметр) проточный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фотометрический иммуно-ферментный для анализа в пробирках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иммуно ферментного анализа на планшетах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коагулологический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определения Д-димера в плазме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гематологический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Анализатор мочи в комплекте с диагностическими тест-полосками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г) дополнить сноской "**"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"** Приказ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22. В приложения N 31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"психотерапия".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23. В приложении N 33 к Порядку стандарт оснащения психотерапевтического отделения (дополнительно к оснащению психиатрических больниц)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психотерапевтического отделения (дополнительно к оснащению психиатрических больниц)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9"/>
        <w:gridCol w:w="6784"/>
        <w:gridCol w:w="1972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 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24. В приложении N 34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25. В приложении N 36 к Порядку стандарт оснащения медико-реабилитационного отделения психиатрической больницы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 оснащения медико-реабилитационного отделения психиатрической больницы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6787"/>
        <w:gridCol w:w="197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26. В приложении N 37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27. В приложении N 39 к Порядку стандарт оснащения медико-реабилитационного отделения для формирования навыков самостоятельного проживания у пациентов, утративших социальные связи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6787"/>
        <w:gridCol w:w="1970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28. В приложении N 40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5-7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(далее - Квалификационные требования) 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7. На должность медицинской сестры отделения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абзац третий пункта 8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в)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2 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г) сноску "*" исключить.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29. В приложении N 43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пункты 5 и 6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"5.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по специальности "психиатрия".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6. 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по специальности "сестринское дело".";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сносками "1" и "2"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8 октября 2015 г. N 707н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 Министерством юстиции Российской Федерации 3 июля 2017 г., регистрационный N 47273).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30. В приложении N 45 к Порядку: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а) стандарт оснащения кабинета медико-социально-психологической помощи изложить в следующей редакции: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"Стандарт</w:t>
      </w:r>
      <w:r w:rsidRPr="0060268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оснащения кабинета медико-социально-психологической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2"/>
        <w:gridCol w:w="7211"/>
        <w:gridCol w:w="1692"/>
      </w:tblGrid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7591" w:rsidRPr="00602680" w:rsidTr="00A71209"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помощи*</w:t>
            </w:r>
          </w:p>
        </w:tc>
        <w:tc>
          <w:tcPr>
            <w:tcW w:w="0" w:type="auto"/>
          </w:tcPr>
          <w:p w:rsidR="00A67591" w:rsidRPr="00602680" w:rsidRDefault="00A67591" w:rsidP="002F39F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68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“.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б) дополнить сноской "*" следующего содержания: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"* Приказ 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50291).".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602680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>Минздрав уточнил правила оказания скорой медицинской помощи при психических расстройствах и расстройствах поведения. Также ведомство актуализировало квалификационные требования к медперсоналу. Исключено избыточное оборудование в медорганизациях.</w:t>
      </w:r>
    </w:p>
    <w:p w:rsidR="00A67591" w:rsidRPr="00602680" w:rsidRDefault="00A67591" w:rsidP="002F39F8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0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A67591" w:rsidRPr="00602680" w:rsidSect="00C7262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91" w:rsidRDefault="00A67591">
      <w:r>
        <w:separator/>
      </w:r>
    </w:p>
  </w:endnote>
  <w:endnote w:type="continuationSeparator" w:id="0">
    <w:p w:rsidR="00A67591" w:rsidRDefault="00A6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91" w:rsidRDefault="00A67591" w:rsidP="00D60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591" w:rsidRDefault="00A67591" w:rsidP="00437C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91" w:rsidRDefault="00A67591" w:rsidP="00D60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67591" w:rsidRDefault="00A67591" w:rsidP="00437C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91" w:rsidRDefault="00A67591">
      <w:r>
        <w:separator/>
      </w:r>
    </w:p>
  </w:footnote>
  <w:footnote w:type="continuationSeparator" w:id="0">
    <w:p w:rsidR="00A67591" w:rsidRDefault="00A6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7DBB"/>
    <w:multiLevelType w:val="multilevel"/>
    <w:tmpl w:val="807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1CB"/>
    <w:rsid w:val="00045C63"/>
    <w:rsid w:val="001411CB"/>
    <w:rsid w:val="00200040"/>
    <w:rsid w:val="002F39F8"/>
    <w:rsid w:val="00437C6B"/>
    <w:rsid w:val="00602680"/>
    <w:rsid w:val="007509B2"/>
    <w:rsid w:val="007D4991"/>
    <w:rsid w:val="00843C12"/>
    <w:rsid w:val="00A67591"/>
    <w:rsid w:val="00A71209"/>
    <w:rsid w:val="00C7262F"/>
    <w:rsid w:val="00CB01D5"/>
    <w:rsid w:val="00D6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71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12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12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7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712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1209"/>
    <w:rPr>
      <w:rFonts w:cs="Times New Roman"/>
      <w:color w:val="800080"/>
      <w:u w:val="single"/>
    </w:rPr>
  </w:style>
  <w:style w:type="paragraph" w:customStyle="1" w:styleId="toleft">
    <w:name w:val="toleft"/>
    <w:basedOn w:val="Normal"/>
    <w:uiPriority w:val="99"/>
    <w:rsid w:val="00A7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DefaultParagraphFont"/>
    <w:uiPriority w:val="99"/>
    <w:rsid w:val="00A71209"/>
    <w:rPr>
      <w:rFonts w:cs="Times New Roman"/>
    </w:rPr>
  </w:style>
  <w:style w:type="character" w:customStyle="1" w:styleId="sn-icon">
    <w:name w:val="sn-icon"/>
    <w:basedOn w:val="DefaultParagraphFont"/>
    <w:uiPriority w:val="99"/>
    <w:rsid w:val="00A71209"/>
    <w:rPr>
      <w:rFonts w:cs="Times New Roman"/>
    </w:rPr>
  </w:style>
  <w:style w:type="character" w:customStyle="1" w:styleId="ico">
    <w:name w:val="ico"/>
    <w:basedOn w:val="DefaultParagraphFont"/>
    <w:uiPriority w:val="99"/>
    <w:rsid w:val="00A71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C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7B1"/>
    <w:rPr>
      <w:lang w:eastAsia="en-US"/>
    </w:rPr>
  </w:style>
  <w:style w:type="character" w:styleId="PageNumber">
    <w:name w:val="page number"/>
    <w:basedOn w:val="DefaultParagraphFont"/>
    <w:uiPriority w:val="99"/>
    <w:rsid w:val="00437C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2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2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235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  <w:div w:id="495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3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98898/?pr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98898/?pr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6524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РФ от 13 сентября 2018 г</dc:title>
  <dc:subject/>
  <dc:creator>IRINA</dc:creator>
  <cp:keywords/>
  <dc:description/>
  <cp:lastModifiedBy>1</cp:lastModifiedBy>
  <cp:revision>2</cp:revision>
  <cp:lastPrinted>2018-11-21T11:34:00Z</cp:lastPrinted>
  <dcterms:created xsi:type="dcterms:W3CDTF">2018-11-21T11:36:00Z</dcterms:created>
  <dcterms:modified xsi:type="dcterms:W3CDTF">2018-11-21T11:36:00Z</dcterms:modified>
</cp:coreProperties>
</file>